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0" w:rsidRPr="0046772A" w:rsidRDefault="00213C37" w:rsidP="0046772A">
      <w:pPr>
        <w:spacing w:after="0" w:line="240" w:lineRule="auto"/>
        <w:ind w:left="-283"/>
        <w:rPr>
          <w:rFonts w:ascii="Bookman Old Style" w:hAnsi="Bookman Old Style"/>
          <w:b/>
          <w:color w:val="4F81BD"/>
          <w:sz w:val="20"/>
          <w:szCs w:val="20"/>
        </w:rPr>
      </w:pPr>
      <w:r w:rsidRPr="00213C37">
        <w:rPr>
          <w:b/>
          <w:noProof/>
          <w:color w:val="000000"/>
          <w:lang w:val="es-ES" w:eastAsia="es-ES"/>
        </w:rPr>
        <w:pict>
          <v:group id="_x0000_s1058" style="position:absolute;left:0;text-align:left;margin-left:-47.35pt;margin-top:-29pt;width:546.85pt;height:715.05pt;z-index:251689984" coordorigin="840,858" coordsize="10937,14301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9" type="#_x0000_t19" style="position:absolute;left:840;top:858;width:570;height:14232;rotation:-540;flip:x" filled="t" fillcolor="#95b3d7 [1940]" strokecolor="#4f81bd [3204]" strokeweight="1pt">
              <v:fill color2="#4f81bd [3204]" focus="50%" type="gradient"/>
              <v:shadow on="t" type="perspective" color="#243f60 [1604]" offset="1pt" offset2="-3pt"/>
              <o:extrusion v:ext="view" specularity="80000f" diffusity="43712f" metal="t" rotationangle="-90,90"/>
            </v:shape>
            <v:shape id="_x0000_s1060" type="#_x0000_t19" style="position:absolute;left:11175;top:858;width:602;height:14301;rotation:-540" filled="t" fillcolor="#95b3d7 [1940]" strokecolor="#4f81bd [3204]" strokeweight="1pt">
              <v:fill color2="#4f81bd [3204]" focus="50%" type="gradient"/>
              <v:shadow on="t" type="perspective" color="#243f60 [1604]" offset="1pt" offset2="-3pt"/>
              <o:extrusion v:ext="view" specularity="80000f" diffusity="43712f" metal="t" rotationangle="-90,90"/>
            </v:shape>
            <v:shape id="_x0000_s1061" type="#_x0000_t19" style="position:absolute;left:5974;top:-3676;width:621;height:9690;rotation:-1350;flip:x y" filled="t" fillcolor="#95b3d7 [1940]" strokecolor="#4f81bd [3204]" strokeweight="1pt">
              <v:fill color2="#4f81bd [3204]" focus="50%" type="gradient"/>
              <v:shadow on="t" type="perspective" color="#243f60 [1604]" offset="1pt" offset2="-3pt"/>
              <o:extrusion v:ext="view" specularity="80000f" diffusity="43712f" metal="t" rotationangle="-90,90"/>
              <o:callout v:ext="edit" minusx="t"/>
            </v:shape>
            <v:shape id="_x0000_s1062" type="#_x0000_t19" style="position:absolute;left:6015;top:10014;width:570;height:9690;rotation:-1350;flip:x" filled="t" fillcolor="#95b3d7 [1940]" strokecolor="#4f81bd [3204]" strokeweight="1pt">
              <v:fill color2="#4f81bd [3204]" focus="50%" type="gradient"/>
              <v:shadow on="t" type="perspective" color="#243f60 [1604]" offset="1pt" offset2="-3pt"/>
              <o:extrusion v:ext="view" specularity="80000f" diffusity="43712f" metal="t" rotationangle="-90,90"/>
              <o:callout v:ext="edit" minusx="t"/>
            </v:shape>
          </v:group>
        </w:pict>
      </w:r>
    </w:p>
    <w:p w:rsidR="00B802E0" w:rsidRPr="00BD1071" w:rsidRDefault="00B802E0" w:rsidP="00B802E0">
      <w:pPr>
        <w:spacing w:after="0"/>
        <w:jc w:val="center"/>
        <w:rPr>
          <w:noProof/>
          <w:color w:val="000000"/>
          <w:lang w:eastAsia="es-MX"/>
        </w:rPr>
      </w:pPr>
      <w:r>
        <w:rPr>
          <w:color w:val="000000"/>
        </w:rPr>
        <w:t>Secretarí</w:t>
      </w:r>
      <w:r w:rsidRPr="00BD1071">
        <w:rPr>
          <w:color w:val="000000"/>
        </w:rPr>
        <w:t>a de Educación</w:t>
      </w:r>
    </w:p>
    <w:p w:rsidR="00B802E0" w:rsidRPr="00BD1071" w:rsidRDefault="00B802E0" w:rsidP="00B802E0">
      <w:pPr>
        <w:spacing w:after="0" w:line="240" w:lineRule="auto"/>
        <w:jc w:val="center"/>
        <w:rPr>
          <w:noProof/>
          <w:color w:val="000000"/>
          <w:lang w:eastAsia="es-MX"/>
        </w:rPr>
      </w:pPr>
      <w:r>
        <w:rPr>
          <w:color w:val="000000"/>
        </w:rPr>
        <w:t>Subsecretarí</w:t>
      </w:r>
      <w:r w:rsidRPr="00BD1071">
        <w:rPr>
          <w:color w:val="000000"/>
        </w:rPr>
        <w:t>a de Educación Media Superior y Superior</w:t>
      </w:r>
    </w:p>
    <w:p w:rsidR="00B802E0" w:rsidRPr="00BD1071" w:rsidRDefault="00B802E0" w:rsidP="00B802E0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Dirección General de Educación S</w:t>
      </w:r>
      <w:r w:rsidRPr="00BD1071">
        <w:rPr>
          <w:color w:val="000000"/>
        </w:rPr>
        <w:t>uperior</w:t>
      </w:r>
    </w:p>
    <w:p w:rsidR="00B802E0" w:rsidRPr="00BD1071" w:rsidRDefault="008040C3" w:rsidP="00B802E0">
      <w:pPr>
        <w:spacing w:after="0" w:line="240" w:lineRule="auto"/>
        <w:jc w:val="center"/>
        <w:rPr>
          <w:color w:val="000000"/>
        </w:rPr>
      </w:pPr>
      <w:r>
        <w:rPr>
          <w:noProof/>
          <w:color w:val="000000"/>
          <w:lang w:val="es-ES" w:eastAsia="es-ES"/>
        </w:rPr>
        <w:pict>
          <v:shape id="_x0000_s1075" style="position:absolute;left:0;text-align:left;margin-left:266.35pt;margin-top:3.65pt;width:.05pt;height:8.6pt;z-index:251697152" coordsize="1,172" path="m,hdc,57,,115,,172hae" filled="f">
            <v:path arrowok="t"/>
          </v:shape>
        </w:pict>
      </w:r>
      <w:r w:rsidR="00B802E0" w:rsidRPr="00BD1071">
        <w:rPr>
          <w:color w:val="000000"/>
        </w:rPr>
        <w:t>Departamento de Educación Normal</w:t>
      </w:r>
    </w:p>
    <w:p w:rsidR="00B802E0" w:rsidRPr="00BD1071" w:rsidRDefault="00B802E0" w:rsidP="00B802E0">
      <w:pPr>
        <w:spacing w:after="0" w:line="240" w:lineRule="auto"/>
        <w:jc w:val="center"/>
        <w:rPr>
          <w:b/>
          <w:color w:val="000000"/>
        </w:rPr>
      </w:pPr>
      <w:r w:rsidRPr="00BD1071">
        <w:rPr>
          <w:b/>
          <w:color w:val="000000"/>
        </w:rPr>
        <w:t>Escuela Normal Regional de Tierra Caliente</w:t>
      </w:r>
    </w:p>
    <w:p w:rsidR="00B802E0" w:rsidRDefault="00B802E0" w:rsidP="00B802E0">
      <w:pPr>
        <w:spacing w:after="0" w:line="240" w:lineRule="auto"/>
        <w:jc w:val="center"/>
        <w:rPr>
          <w:color w:val="000000"/>
        </w:rPr>
      </w:pPr>
      <w:r w:rsidRPr="00BD1071">
        <w:rPr>
          <w:color w:val="000000"/>
        </w:rPr>
        <w:t>C.C.T. 12ENL003F</w:t>
      </w:r>
    </w:p>
    <w:p w:rsidR="002F5091" w:rsidRPr="00620368" w:rsidRDefault="002F5091" w:rsidP="00B802E0">
      <w:pPr>
        <w:spacing w:after="0" w:line="240" w:lineRule="auto"/>
        <w:jc w:val="center"/>
        <w:rPr>
          <w:color w:val="000000"/>
        </w:rPr>
      </w:pPr>
    </w:p>
    <w:p w:rsidR="00B802E0" w:rsidRDefault="0046772A" w:rsidP="00B802E0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  <w:r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  <w:t>proyecto de  mejora</w:t>
      </w:r>
    </w:p>
    <w:p w:rsidR="0046772A" w:rsidRDefault="0046772A" w:rsidP="00B802E0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</w:p>
    <w:p w:rsidR="00273C5A" w:rsidRDefault="009D5954" w:rsidP="00B802E0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  <w:r>
        <w:rPr>
          <w:rFonts w:ascii="Castellar" w:hAnsi="Castellar"/>
          <w:b/>
          <w:noProof/>
          <w:color w:val="000000"/>
          <w:sz w:val="36"/>
          <w:szCs w:val="36"/>
          <w:lang w:val="es-ES"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159385</wp:posOffset>
            </wp:positionV>
            <wp:extent cx="4648200" cy="4419600"/>
            <wp:effectExtent l="0" t="0" r="0" b="0"/>
            <wp:wrapNone/>
            <wp:docPr id="14" name="Imagen 15" descr="C:\Users\Manyesp\Documents\ENRETIC.COM\logo ENRE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nyesp\Documents\ENRETIC.COM\logo ENRETI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72A" w:rsidRPr="002D5DEC" w:rsidRDefault="0046772A" w:rsidP="0046772A">
      <w:pPr>
        <w:jc w:val="center"/>
        <w:rPr>
          <w:rFonts w:ascii="Algerian" w:hAnsi="Algerian" w:cs="Arial"/>
          <w:sz w:val="52"/>
          <w:szCs w:val="52"/>
        </w:rPr>
      </w:pPr>
      <w:r w:rsidRPr="002D5DEC">
        <w:rPr>
          <w:rFonts w:ascii="Algerian" w:hAnsi="Algerian" w:cs="Arial"/>
          <w:sz w:val="52"/>
          <w:szCs w:val="52"/>
        </w:rPr>
        <w:t>LA ENSEÑANZA DEL INGLÉS EN TELESECUNDARIA</w:t>
      </w:r>
    </w:p>
    <w:p w:rsidR="002F5091" w:rsidRPr="002F5091" w:rsidRDefault="002F5091" w:rsidP="0046772A">
      <w:pPr>
        <w:spacing w:after="0" w:line="240" w:lineRule="auto"/>
        <w:rPr>
          <w:rFonts w:ascii="Castellar" w:hAnsi="Castellar"/>
          <w:b/>
          <w:color w:val="000000"/>
          <w:sz w:val="36"/>
          <w:szCs w:val="36"/>
        </w:rPr>
      </w:pPr>
    </w:p>
    <w:p w:rsidR="00273C5A" w:rsidRDefault="00273C5A" w:rsidP="00B802E0">
      <w:pPr>
        <w:spacing w:line="240" w:lineRule="auto"/>
        <w:jc w:val="center"/>
        <w:rPr>
          <w:rFonts w:ascii="Bookman Old Style" w:hAnsi="Bookman Old Style"/>
          <w:b/>
          <w:color w:val="000000"/>
          <w:sz w:val="30"/>
          <w:szCs w:val="30"/>
        </w:rPr>
      </w:pPr>
    </w:p>
    <w:p w:rsidR="00B802E0" w:rsidRDefault="00B802E0" w:rsidP="00B802E0">
      <w:pPr>
        <w:spacing w:line="240" w:lineRule="auto"/>
        <w:jc w:val="center"/>
        <w:rPr>
          <w:rFonts w:ascii="Bookman Old Style" w:hAnsi="Bookman Old Style"/>
          <w:b/>
          <w:color w:val="000000"/>
          <w:sz w:val="30"/>
          <w:szCs w:val="30"/>
        </w:rPr>
      </w:pPr>
      <w:r>
        <w:rPr>
          <w:rFonts w:ascii="Bookman Old Style" w:hAnsi="Bookman Old Style"/>
          <w:b/>
          <w:color w:val="000000"/>
          <w:sz w:val="30"/>
          <w:szCs w:val="30"/>
        </w:rPr>
        <w:t>ASESOR</w:t>
      </w:r>
      <w:r w:rsidRPr="009C4BD9">
        <w:rPr>
          <w:rFonts w:ascii="Bookman Old Style" w:hAnsi="Bookman Old Style"/>
          <w:b/>
          <w:color w:val="000000"/>
          <w:sz w:val="30"/>
          <w:szCs w:val="30"/>
        </w:rPr>
        <w:t>:</w:t>
      </w:r>
    </w:p>
    <w:p w:rsidR="00B802E0" w:rsidRDefault="00B802E0" w:rsidP="00B802E0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B802E0" w:rsidRPr="009C4BD9" w:rsidRDefault="00B802E0" w:rsidP="00B802E0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B802E0" w:rsidRDefault="00213C37" w:rsidP="0046772A">
      <w:pPr>
        <w:spacing w:line="240" w:lineRule="auto"/>
        <w:rPr>
          <w:rFonts w:ascii="Bookman Old Style" w:hAnsi="Bookman Old Style"/>
          <w:b/>
          <w:color w:val="00000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pt;height:24.7pt"/>
        </w:pict>
      </w:r>
    </w:p>
    <w:p w:rsidR="00B802E0" w:rsidRDefault="00B802E0" w:rsidP="00B802E0">
      <w:pPr>
        <w:spacing w:line="240" w:lineRule="auto"/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>
        <w:rPr>
          <w:rFonts w:ascii="Bookman Old Style" w:hAnsi="Bookman Old Style"/>
          <w:b/>
          <w:color w:val="000000"/>
          <w:sz w:val="32"/>
          <w:szCs w:val="32"/>
        </w:rPr>
        <w:t>MTRO. EN FORMACIÓN:</w:t>
      </w:r>
    </w:p>
    <w:p w:rsidR="0046772A" w:rsidRDefault="0046772A" w:rsidP="00910715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910715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910715">
      <w:pPr>
        <w:spacing w:line="240" w:lineRule="auto"/>
        <w:rPr>
          <w:rFonts w:ascii="Bookman Old Style" w:hAnsi="Bookman Old Style"/>
          <w:color w:val="000000"/>
          <w:sz w:val="44"/>
          <w:szCs w:val="44"/>
        </w:rPr>
      </w:pPr>
    </w:p>
    <w:p w:rsidR="00B802E0" w:rsidRPr="00AA4075" w:rsidRDefault="00B802E0" w:rsidP="00B802E0">
      <w:pPr>
        <w:spacing w:line="240" w:lineRule="auto"/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>
        <w:rPr>
          <w:rFonts w:ascii="Bookman Old Style" w:hAnsi="Bookman Old Style"/>
          <w:b/>
          <w:color w:val="000000"/>
          <w:sz w:val="32"/>
          <w:szCs w:val="32"/>
        </w:rPr>
        <w:t>ESCUELA TELESECUNDARIA DE PRÁCTICA:</w:t>
      </w:r>
    </w:p>
    <w:p w:rsidR="0073241D" w:rsidRDefault="0073241D" w:rsidP="0046772A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2F5091" w:rsidRDefault="00213C37" w:rsidP="0046772A">
      <w:pPr>
        <w:spacing w:line="240" w:lineRule="auto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noProof/>
          <w:color w:val="000000"/>
          <w:lang w:val="es-ES" w:eastAsia="es-ES"/>
        </w:rPr>
        <w:lastRenderedPageBreak/>
        <w:pict>
          <v:group id="_x0000_s1057" style="position:absolute;left:0;text-align:left;margin-left:-43.05pt;margin-top:-27.95pt;width:546.85pt;height:715.05pt;z-index:251688960" coordorigin="840,858" coordsize="10937,14301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50" type="#_x0000_t85" style="position:absolute;left:840;top:858;width:570;height:14232;rotation:-540;flip:x" o:regroupid="2" filled="t" fillcolor="#d99594 [1941]" strokecolor="#d99594 [1941]" strokeweight="1pt">
              <v:fill color2="#f2dbdb [661]" angle="-45" focusposition=".5,.5" focussize="" focus="-50%" type="gradient"/>
              <v:shadow on="t" type="perspective" color="#622423 [1605]" opacity=".5" offset="1pt" offset2="-3pt"/>
              <o:extrusion v:ext="view" specularity="80000f" diffusity="43712f" metal="t" rotationangle="-90,90"/>
            </v:shape>
            <v:shape id="_x0000_s1051" type="#_x0000_t85" style="position:absolute;left:11175;top:858;width:602;height:14301;rotation:-540" o:regroupid="2" filled="t" fillcolor="#f79646 [3209]" stroked="f" strokeweight="0">
              <v:fill color2="#df6a09 [2377]" focusposition=".5,.5" focussize="" focus="100%" type="gradientRadial"/>
              <v:shadow on="t" type="perspective" color="#974706 [1609]" offset="1pt" offset2="-3pt"/>
              <o:extrusion v:ext="view" specularity="80000f" diffusity="43712f" metal="t" rotationangle="-90,90"/>
            </v:shape>
            <v:shape id="_x0000_s1052" type="#_x0000_t85" style="position:absolute;left:5974;top:-3676;width:621;height:9690;rotation:-1350;flip:x y" o:regroupid="2" filled="t" fillcolor="#4f81bd [3204]" strokecolor="#f2f2f2 [3041]" strokeweight="1pt">
              <v:fill color2="#243f60 [1604]" angle="-135" focusposition=".5,.5" focussize="" focus="100%" type="gradient"/>
              <v:shadow on="t" type="perspective" color="#b8cce4 [1300]" opacity=".5" origin=",.5" offset="0,0" matrix=",-56756f,,.5"/>
              <o:extrusion v:ext="view" specularity="80000f" diffusity="43712f" metal="t" rotationangle="-90,90"/>
              <o:callout v:ext="edit" minusx="t"/>
            </v:shape>
            <v:shape id="_x0000_s1053" type="#_x0000_t85" style="position:absolute;left:6015;top:10014;width:570;height:9690;rotation:-1350;flip:x" o:regroupid="2" filled="t" fillcolor="#9bbb59 [3206]" stroked="f" strokeweight="0">
              <v:fill color2="#74903b [2374]" focusposition=".5,.5" focussize="" focus="100%" type="gradientRadial"/>
              <v:shadow on="t" type="perspective" color="#4e6128 [1606]" offset="1pt" offset2="-3pt"/>
              <o:extrusion v:ext="view" specularity="80000f" diffusity="43712f" metal="t" rotationangle="-90,90"/>
              <o:callout v:ext="edit" minusx="t"/>
            </v:shape>
          </v:group>
        </w:pict>
      </w:r>
    </w:p>
    <w:p w:rsidR="00A13341" w:rsidRPr="00AF1D98" w:rsidRDefault="00A13341" w:rsidP="00AF1D98">
      <w:pPr>
        <w:spacing w:after="0" w:line="240" w:lineRule="auto"/>
        <w:rPr>
          <w:rFonts w:ascii="Bookman Old Style" w:hAnsi="Bookman Old Style"/>
          <w:b/>
          <w:color w:val="4F81BD"/>
          <w:sz w:val="20"/>
          <w:szCs w:val="20"/>
        </w:rPr>
      </w:pPr>
    </w:p>
    <w:p w:rsidR="00A13341" w:rsidRPr="00882DA1" w:rsidRDefault="00A13341" w:rsidP="00A13341">
      <w:pPr>
        <w:spacing w:after="0"/>
        <w:jc w:val="center"/>
        <w:rPr>
          <w:noProof/>
          <w:color w:val="17365D" w:themeColor="text2" w:themeShade="BF"/>
          <w:lang w:eastAsia="es-MX"/>
        </w:rPr>
      </w:pPr>
      <w:r w:rsidRPr="00882DA1">
        <w:rPr>
          <w:color w:val="17365D" w:themeColor="text2" w:themeShade="BF"/>
        </w:rPr>
        <w:t>Secretaría de Educación</w:t>
      </w:r>
    </w:p>
    <w:p w:rsidR="00A13341" w:rsidRPr="00882DA1" w:rsidRDefault="00A13341" w:rsidP="00A13341">
      <w:pPr>
        <w:spacing w:after="0" w:line="240" w:lineRule="auto"/>
        <w:jc w:val="center"/>
        <w:rPr>
          <w:noProof/>
          <w:color w:val="17365D" w:themeColor="text2" w:themeShade="BF"/>
          <w:lang w:eastAsia="es-MX"/>
        </w:rPr>
      </w:pPr>
      <w:r w:rsidRPr="00882DA1">
        <w:rPr>
          <w:color w:val="17365D" w:themeColor="text2" w:themeShade="BF"/>
        </w:rPr>
        <w:t>Subsecretaría de Educación Media Superior y Superior</w:t>
      </w:r>
    </w:p>
    <w:p w:rsidR="00A13341" w:rsidRPr="00882DA1" w:rsidRDefault="00A13341" w:rsidP="00A13341">
      <w:pPr>
        <w:spacing w:after="0" w:line="240" w:lineRule="auto"/>
        <w:jc w:val="center"/>
        <w:rPr>
          <w:color w:val="17365D" w:themeColor="text2" w:themeShade="BF"/>
        </w:rPr>
      </w:pPr>
      <w:r w:rsidRPr="00882DA1">
        <w:rPr>
          <w:color w:val="17365D" w:themeColor="text2" w:themeShade="BF"/>
        </w:rPr>
        <w:t>Dirección General de Educación Superior</w:t>
      </w:r>
    </w:p>
    <w:p w:rsidR="00A13341" w:rsidRPr="00882DA1" w:rsidRDefault="00A13341" w:rsidP="00A13341">
      <w:pPr>
        <w:spacing w:after="0" w:line="240" w:lineRule="auto"/>
        <w:jc w:val="center"/>
        <w:rPr>
          <w:color w:val="17365D" w:themeColor="text2" w:themeShade="BF"/>
        </w:rPr>
      </w:pPr>
      <w:r w:rsidRPr="00882DA1">
        <w:rPr>
          <w:color w:val="17365D" w:themeColor="text2" w:themeShade="BF"/>
        </w:rPr>
        <w:t>Departamento de Educación Normal</w:t>
      </w:r>
    </w:p>
    <w:p w:rsidR="00A13341" w:rsidRPr="00882DA1" w:rsidRDefault="00A13341" w:rsidP="00A13341">
      <w:pPr>
        <w:spacing w:after="0" w:line="240" w:lineRule="auto"/>
        <w:jc w:val="center"/>
        <w:rPr>
          <w:b/>
          <w:color w:val="17365D" w:themeColor="text2" w:themeShade="BF"/>
        </w:rPr>
      </w:pPr>
      <w:r w:rsidRPr="00882DA1">
        <w:rPr>
          <w:b/>
          <w:color w:val="17365D" w:themeColor="text2" w:themeShade="BF"/>
        </w:rPr>
        <w:t>Escuela Normal Regional de Tierra Caliente</w:t>
      </w:r>
    </w:p>
    <w:p w:rsidR="00A13341" w:rsidRPr="00882DA1" w:rsidRDefault="00A13341" w:rsidP="00A13341">
      <w:pPr>
        <w:spacing w:after="0" w:line="240" w:lineRule="auto"/>
        <w:jc w:val="center"/>
        <w:rPr>
          <w:color w:val="17365D" w:themeColor="text2" w:themeShade="BF"/>
        </w:rPr>
      </w:pPr>
      <w:r w:rsidRPr="00882DA1">
        <w:rPr>
          <w:color w:val="17365D" w:themeColor="text2" w:themeShade="BF"/>
        </w:rPr>
        <w:t>C.C.T. 12ENL003F</w:t>
      </w:r>
    </w:p>
    <w:p w:rsidR="006C784D" w:rsidRPr="00882DA1" w:rsidRDefault="006C784D" w:rsidP="00A13341">
      <w:pPr>
        <w:spacing w:after="0" w:line="240" w:lineRule="auto"/>
        <w:jc w:val="center"/>
        <w:rPr>
          <w:color w:val="17365D" w:themeColor="text2" w:themeShade="BF"/>
        </w:rPr>
      </w:pPr>
    </w:p>
    <w:p w:rsidR="00AF1D98" w:rsidRPr="00882DA1" w:rsidRDefault="00213C37" w:rsidP="00AF1D98">
      <w:pPr>
        <w:spacing w:after="0" w:line="240" w:lineRule="auto"/>
        <w:jc w:val="center"/>
        <w:rPr>
          <w:rFonts w:ascii="Castellar" w:hAnsi="Castellar"/>
          <w:b/>
          <w:color w:val="17365D" w:themeColor="text2" w:themeShade="BF"/>
          <w:sz w:val="52"/>
          <w:szCs w:val="52"/>
        </w:rPr>
      </w:pPr>
      <w:r w:rsidRPr="00213C37">
        <w:rPr>
          <w:rFonts w:ascii="Castellar" w:hAnsi="Castellar"/>
          <w:b/>
          <w:color w:val="17365D" w:themeColor="text2" w:themeShade="BF"/>
          <w:sz w:val="56"/>
          <w:szCs w:val="5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370.75pt;height:59.1pt" fillcolor="#548dd4 [1951]" strokecolor="#fbd4b4 [1305]">
            <v:shadow on="t" color="#b2b2b2" opacity="52429f" offset="3pt"/>
            <v:textpath style="font-family:&quot;Times New Roman&quot;" fitshape="t" trim="t" string="PLAN DE TRABAJO"/>
          </v:shape>
        </w:pict>
      </w:r>
    </w:p>
    <w:p w:rsidR="00A13341" w:rsidRPr="00882DA1" w:rsidRDefault="00A13341" w:rsidP="00A13341">
      <w:pPr>
        <w:spacing w:line="240" w:lineRule="auto"/>
        <w:jc w:val="center"/>
        <w:rPr>
          <w:rFonts w:ascii="Bookman Old Style" w:hAnsi="Bookman Old Style"/>
          <w:b/>
          <w:color w:val="17365D" w:themeColor="text2" w:themeShade="BF"/>
          <w:sz w:val="32"/>
          <w:szCs w:val="32"/>
        </w:rPr>
      </w:pPr>
      <w:r w:rsidRPr="00882DA1">
        <w:rPr>
          <w:rFonts w:ascii="Bookman Old Style" w:hAnsi="Bookman Old Style"/>
          <w:b/>
          <w:color w:val="17365D" w:themeColor="text2" w:themeShade="BF"/>
          <w:sz w:val="32"/>
          <w:szCs w:val="32"/>
        </w:rPr>
        <w:t>MTRO. EN FORMACIÓN:</w:t>
      </w:r>
    </w:p>
    <w:p w:rsidR="0073241D" w:rsidRDefault="0073241D" w:rsidP="00A13341">
      <w:pPr>
        <w:spacing w:line="240" w:lineRule="auto"/>
        <w:jc w:val="center"/>
        <w:rPr>
          <w:rFonts w:ascii="Bookman Old Style" w:hAnsi="Bookman Old Style"/>
          <w:color w:val="17365D" w:themeColor="text2" w:themeShade="BF"/>
          <w:sz w:val="32"/>
          <w:szCs w:val="32"/>
        </w:rPr>
      </w:pPr>
    </w:p>
    <w:p w:rsidR="00AF1D98" w:rsidRPr="00882DA1" w:rsidRDefault="006C784D" w:rsidP="00A13341">
      <w:pPr>
        <w:spacing w:line="240" w:lineRule="auto"/>
        <w:jc w:val="center"/>
        <w:rPr>
          <w:rFonts w:ascii="Bookman Old Style" w:hAnsi="Bookman Old Style"/>
          <w:color w:val="17365D" w:themeColor="text2" w:themeShade="BF"/>
          <w:sz w:val="32"/>
          <w:szCs w:val="32"/>
        </w:rPr>
      </w:pPr>
      <w:r w:rsidRPr="00882DA1">
        <w:rPr>
          <w:rFonts w:ascii="Bookman Old Style" w:hAnsi="Bookman Old Style"/>
          <w:noProof/>
          <w:color w:val="17365D" w:themeColor="text2" w:themeShade="BF"/>
          <w:sz w:val="32"/>
          <w:szCs w:val="32"/>
          <w:lang w:val="es-ES" w:eastAsia="es-E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-1111250</wp:posOffset>
            </wp:positionV>
            <wp:extent cx="4648200" cy="4419600"/>
            <wp:effectExtent l="0" t="0" r="0" b="0"/>
            <wp:wrapNone/>
            <wp:docPr id="2" name="Imagen 15" descr="C:\Users\Manyesp\Documents\ENRETIC.COM\logo ENRE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nyesp\Documents\ENRETIC.COM\logo ENRETI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D98" w:rsidRPr="00882DA1" w:rsidRDefault="00AF1D98" w:rsidP="00AF1D98">
      <w:pPr>
        <w:spacing w:line="240" w:lineRule="auto"/>
        <w:jc w:val="center"/>
        <w:rPr>
          <w:rFonts w:ascii="Bookman Old Style" w:hAnsi="Bookman Old Style"/>
          <w:b/>
          <w:color w:val="17365D" w:themeColor="text2" w:themeShade="BF"/>
          <w:sz w:val="24"/>
          <w:szCs w:val="24"/>
        </w:rPr>
      </w:pPr>
      <w:r w:rsidRPr="00882DA1">
        <w:rPr>
          <w:rFonts w:ascii="Bookman Old Style" w:hAnsi="Bookman Old Style"/>
          <w:b/>
          <w:color w:val="17365D" w:themeColor="text2" w:themeShade="BF"/>
          <w:sz w:val="24"/>
          <w:szCs w:val="24"/>
        </w:rPr>
        <w:t>MTRO. EN FORMACIÓN:</w:t>
      </w:r>
    </w:p>
    <w:p w:rsidR="0073241D" w:rsidRDefault="0073241D" w:rsidP="00AF1D98">
      <w:pPr>
        <w:spacing w:line="240" w:lineRule="auto"/>
        <w:jc w:val="center"/>
        <w:rPr>
          <w:rFonts w:ascii="Bookman Old Style" w:hAnsi="Bookman Old Style"/>
          <w:color w:val="17365D" w:themeColor="text2" w:themeShade="BF"/>
          <w:sz w:val="24"/>
          <w:szCs w:val="24"/>
        </w:rPr>
      </w:pPr>
    </w:p>
    <w:p w:rsidR="00AF1D98" w:rsidRPr="00882DA1" w:rsidRDefault="00AF1D98" w:rsidP="00AF1D98">
      <w:pPr>
        <w:spacing w:line="240" w:lineRule="auto"/>
        <w:jc w:val="center"/>
        <w:rPr>
          <w:rFonts w:ascii="Bookman Old Style" w:hAnsi="Bookman Old Style"/>
          <w:b/>
          <w:color w:val="17365D" w:themeColor="text2" w:themeShade="BF"/>
          <w:sz w:val="24"/>
          <w:szCs w:val="24"/>
        </w:rPr>
      </w:pPr>
      <w:r w:rsidRPr="00882DA1">
        <w:rPr>
          <w:rFonts w:ascii="Bookman Old Style" w:hAnsi="Bookman Old Style"/>
          <w:b/>
          <w:color w:val="17365D" w:themeColor="text2" w:themeShade="BF"/>
          <w:sz w:val="24"/>
          <w:szCs w:val="24"/>
        </w:rPr>
        <w:t xml:space="preserve">DIRECTOR DE LA </w:t>
      </w:r>
      <w:proofErr w:type="spellStart"/>
      <w:r w:rsidRPr="00882DA1">
        <w:rPr>
          <w:rFonts w:ascii="Bookman Old Style" w:hAnsi="Bookman Old Style"/>
          <w:b/>
          <w:color w:val="17365D" w:themeColor="text2" w:themeShade="BF"/>
          <w:sz w:val="24"/>
          <w:szCs w:val="24"/>
        </w:rPr>
        <w:t>ESCELA</w:t>
      </w:r>
      <w:proofErr w:type="spellEnd"/>
      <w:r w:rsidRPr="00882DA1">
        <w:rPr>
          <w:rFonts w:ascii="Bookman Old Style" w:hAnsi="Bookman Old Style"/>
          <w:b/>
          <w:color w:val="17365D" w:themeColor="text2" w:themeShade="BF"/>
          <w:sz w:val="24"/>
          <w:szCs w:val="24"/>
        </w:rPr>
        <w:t>:</w:t>
      </w:r>
    </w:p>
    <w:p w:rsidR="00AF1D98" w:rsidRDefault="00AF1D98" w:rsidP="00AF1D98">
      <w:pPr>
        <w:spacing w:line="240" w:lineRule="auto"/>
        <w:jc w:val="center"/>
        <w:rPr>
          <w:rFonts w:ascii="Bookman Old Style" w:hAnsi="Bookman Old Style"/>
          <w:color w:val="17365D" w:themeColor="text2" w:themeShade="BF"/>
          <w:sz w:val="24"/>
          <w:szCs w:val="24"/>
        </w:rPr>
      </w:pPr>
    </w:p>
    <w:p w:rsidR="0073241D" w:rsidRPr="00882DA1" w:rsidRDefault="0073241D" w:rsidP="00AF1D98">
      <w:pPr>
        <w:spacing w:line="240" w:lineRule="auto"/>
        <w:jc w:val="center"/>
        <w:rPr>
          <w:rFonts w:ascii="Bookman Old Style" w:hAnsi="Bookman Old Style"/>
          <w:color w:val="17365D" w:themeColor="text2" w:themeShade="BF"/>
          <w:sz w:val="24"/>
          <w:szCs w:val="24"/>
        </w:rPr>
      </w:pPr>
    </w:p>
    <w:p w:rsidR="00A13341" w:rsidRPr="00882DA1" w:rsidRDefault="00A13341" w:rsidP="00A13341">
      <w:pPr>
        <w:spacing w:line="240" w:lineRule="auto"/>
        <w:jc w:val="center"/>
        <w:rPr>
          <w:rFonts w:ascii="Bookman Old Style" w:hAnsi="Bookman Old Style"/>
          <w:b/>
          <w:color w:val="17365D" w:themeColor="text2" w:themeShade="BF"/>
          <w:sz w:val="24"/>
          <w:szCs w:val="24"/>
        </w:rPr>
      </w:pPr>
      <w:r w:rsidRPr="00882DA1">
        <w:rPr>
          <w:rFonts w:ascii="Bookman Old Style" w:hAnsi="Bookman Old Style"/>
          <w:b/>
          <w:color w:val="17365D" w:themeColor="text2" w:themeShade="BF"/>
          <w:sz w:val="24"/>
          <w:szCs w:val="24"/>
        </w:rPr>
        <w:t>ESCUELA TELESECUNDARIA DE PRÁCTICA:</w:t>
      </w:r>
    </w:p>
    <w:p w:rsidR="00AF1D98" w:rsidRDefault="00AF1D98" w:rsidP="00A13341">
      <w:pPr>
        <w:spacing w:line="240" w:lineRule="auto"/>
        <w:ind w:left="360"/>
        <w:jc w:val="center"/>
        <w:rPr>
          <w:rFonts w:ascii="Bookman Old Style" w:hAnsi="Bookman Old Style"/>
          <w:color w:val="17365D" w:themeColor="text2" w:themeShade="BF"/>
          <w:sz w:val="24"/>
          <w:szCs w:val="24"/>
        </w:rPr>
      </w:pPr>
    </w:p>
    <w:p w:rsidR="0073241D" w:rsidRPr="00882DA1" w:rsidRDefault="0073241D" w:rsidP="00A13341">
      <w:pPr>
        <w:spacing w:line="240" w:lineRule="auto"/>
        <w:ind w:left="360"/>
        <w:jc w:val="center"/>
        <w:rPr>
          <w:rFonts w:ascii="Bookman Old Style" w:hAnsi="Bookman Old Style"/>
          <w:b/>
          <w:color w:val="17365D" w:themeColor="text2" w:themeShade="BF"/>
          <w:sz w:val="24"/>
          <w:szCs w:val="24"/>
        </w:rPr>
      </w:pPr>
    </w:p>
    <w:p w:rsidR="00AF1D98" w:rsidRPr="00882DA1" w:rsidRDefault="00AF1D98" w:rsidP="00A13341">
      <w:pPr>
        <w:spacing w:line="240" w:lineRule="auto"/>
        <w:ind w:left="360"/>
        <w:jc w:val="center"/>
        <w:rPr>
          <w:rFonts w:ascii="Bookman Old Style" w:hAnsi="Bookman Old Style"/>
          <w:b/>
          <w:color w:val="17365D" w:themeColor="text2" w:themeShade="BF"/>
          <w:sz w:val="24"/>
          <w:szCs w:val="24"/>
        </w:rPr>
      </w:pPr>
      <w:r w:rsidRPr="00882DA1">
        <w:rPr>
          <w:rFonts w:ascii="Bookman Old Style" w:hAnsi="Bookman Old Style"/>
          <w:b/>
          <w:color w:val="17365D" w:themeColor="text2" w:themeShade="BF"/>
          <w:sz w:val="24"/>
          <w:szCs w:val="24"/>
        </w:rPr>
        <w:t>LUGAR:</w:t>
      </w:r>
    </w:p>
    <w:p w:rsidR="00A13341" w:rsidRDefault="00A13341" w:rsidP="00A13341">
      <w:pPr>
        <w:spacing w:line="240" w:lineRule="auto"/>
        <w:rPr>
          <w:rFonts w:ascii="Bookman Old Style" w:hAnsi="Bookman Old Style"/>
          <w:color w:val="17365D" w:themeColor="text2" w:themeShade="BF"/>
          <w:sz w:val="24"/>
          <w:szCs w:val="24"/>
        </w:rPr>
      </w:pPr>
    </w:p>
    <w:p w:rsidR="0073241D" w:rsidRPr="00882DA1" w:rsidRDefault="0073241D" w:rsidP="00A13341">
      <w:pPr>
        <w:spacing w:line="240" w:lineRule="auto"/>
        <w:rPr>
          <w:rFonts w:ascii="Bookman Old Style" w:hAnsi="Bookman Old Style"/>
          <w:b/>
          <w:color w:val="17365D" w:themeColor="text2" w:themeShade="BF"/>
        </w:rPr>
      </w:pPr>
    </w:p>
    <w:p w:rsidR="00A13341" w:rsidRDefault="008F49F0" w:rsidP="00A13341">
      <w:pPr>
        <w:spacing w:line="240" w:lineRule="auto"/>
        <w:ind w:left="360"/>
        <w:jc w:val="center"/>
        <w:rPr>
          <w:rFonts w:ascii="Bookman Old Style" w:hAnsi="Bookman Old Style"/>
          <w:b/>
          <w:color w:val="17365D" w:themeColor="text2" w:themeShade="BF"/>
        </w:rPr>
      </w:pPr>
      <w:r w:rsidRPr="00882DA1">
        <w:rPr>
          <w:rFonts w:ascii="Bookman Old Style" w:hAnsi="Bookman Old Style"/>
          <w:b/>
          <w:color w:val="17365D" w:themeColor="text2" w:themeShade="BF"/>
        </w:rPr>
        <w:t>Del 7</w:t>
      </w:r>
      <w:r w:rsidR="00AF1D98" w:rsidRPr="00882DA1">
        <w:rPr>
          <w:rFonts w:ascii="Bookman Old Style" w:hAnsi="Bookman Old Style"/>
          <w:b/>
          <w:color w:val="17365D" w:themeColor="text2" w:themeShade="BF"/>
        </w:rPr>
        <w:t xml:space="preserve"> al 2</w:t>
      </w:r>
      <w:r w:rsidRPr="00882DA1">
        <w:rPr>
          <w:rFonts w:ascii="Bookman Old Style" w:hAnsi="Bookman Old Style"/>
          <w:b/>
          <w:color w:val="17365D" w:themeColor="text2" w:themeShade="BF"/>
        </w:rPr>
        <w:t>2</w:t>
      </w:r>
      <w:r w:rsidR="00AF1D98" w:rsidRPr="00882DA1">
        <w:rPr>
          <w:rFonts w:ascii="Bookman Old Style" w:hAnsi="Bookman Old Style"/>
          <w:b/>
          <w:color w:val="17365D" w:themeColor="text2" w:themeShade="BF"/>
        </w:rPr>
        <w:t xml:space="preserve"> de </w:t>
      </w:r>
      <w:r w:rsidRPr="00882DA1">
        <w:rPr>
          <w:rFonts w:ascii="Bookman Old Style" w:hAnsi="Bookman Old Style"/>
          <w:b/>
          <w:color w:val="17365D" w:themeColor="text2" w:themeShade="BF"/>
        </w:rPr>
        <w:t>Enero del 2010</w:t>
      </w:r>
    </w:p>
    <w:p w:rsidR="0073241D" w:rsidRDefault="0073241D" w:rsidP="00A13341">
      <w:pPr>
        <w:spacing w:line="240" w:lineRule="auto"/>
        <w:ind w:left="360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73241D" w:rsidRDefault="0073241D" w:rsidP="00A13341">
      <w:pPr>
        <w:spacing w:line="240" w:lineRule="auto"/>
        <w:ind w:left="360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73241D" w:rsidRDefault="0073241D" w:rsidP="00A13341">
      <w:pPr>
        <w:spacing w:line="240" w:lineRule="auto"/>
        <w:ind w:left="360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73241D" w:rsidRPr="0046772A" w:rsidRDefault="0073241D" w:rsidP="0073241D">
      <w:pPr>
        <w:spacing w:after="0" w:line="240" w:lineRule="auto"/>
        <w:ind w:left="-283"/>
        <w:rPr>
          <w:rFonts w:ascii="Bookman Old Style" w:hAnsi="Bookman Old Style"/>
          <w:b/>
          <w:color w:val="4F81BD"/>
          <w:sz w:val="20"/>
          <w:szCs w:val="20"/>
        </w:rPr>
      </w:pPr>
      <w:r w:rsidRPr="00213C37">
        <w:rPr>
          <w:b/>
          <w:noProof/>
          <w:color w:val="000000"/>
          <w:lang w:val="es-ES" w:eastAsia="es-ES"/>
        </w:rPr>
        <w:lastRenderedPageBreak/>
        <w:pict>
          <v:group id="_x0000_s1065" style="position:absolute;left:0;text-align:left;margin-left:-47.35pt;margin-top:-29pt;width:546.85pt;height:715.05pt;z-index:251693056" coordorigin="840,858" coordsize="10937,14301">
            <v:shape id="_x0000_s1066" type="#_x0000_t85" style="position:absolute;left:840;top:858;width:570;height:14232;rotation:-540;flip:x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</v:shape>
            <v:shape id="_x0000_s1067" type="#_x0000_t85" style="position:absolute;left:11175;top:858;width:602;height:14301;rotation:-540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</v:shape>
            <v:shape id="_x0000_s1068" type="#_x0000_t85" style="position:absolute;left:5974;top:-3676;width:621;height:9690;rotation:-1350;flip:x y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  <o:callout v:ext="edit" minusx="t"/>
            </v:shape>
            <v:shape id="_x0000_s1069" type="#_x0000_t85" style="position:absolute;left:6015;top:10014;width:570;height:9690;rotation:-1350;flip:x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  <o:callout v:ext="edit" minusx="t"/>
            </v:shape>
          </v:group>
        </w:pict>
      </w:r>
    </w:p>
    <w:p w:rsidR="0073241D" w:rsidRPr="00BD1071" w:rsidRDefault="0073241D" w:rsidP="0073241D">
      <w:pPr>
        <w:spacing w:after="0"/>
        <w:jc w:val="center"/>
        <w:rPr>
          <w:noProof/>
          <w:color w:val="000000"/>
          <w:lang w:eastAsia="es-MX"/>
        </w:rPr>
      </w:pPr>
      <w:r>
        <w:rPr>
          <w:color w:val="000000"/>
        </w:rPr>
        <w:t>Secretarí</w:t>
      </w:r>
      <w:r w:rsidRPr="00BD1071">
        <w:rPr>
          <w:color w:val="000000"/>
        </w:rPr>
        <w:t>a de Educación</w:t>
      </w:r>
    </w:p>
    <w:p w:rsidR="0073241D" w:rsidRPr="00BD1071" w:rsidRDefault="0073241D" w:rsidP="0073241D">
      <w:pPr>
        <w:spacing w:after="0" w:line="240" w:lineRule="auto"/>
        <w:jc w:val="center"/>
        <w:rPr>
          <w:noProof/>
          <w:color w:val="000000"/>
          <w:lang w:eastAsia="es-MX"/>
        </w:rPr>
      </w:pPr>
      <w:r>
        <w:rPr>
          <w:color w:val="000000"/>
        </w:rPr>
        <w:t>Subsecretarí</w:t>
      </w:r>
      <w:r w:rsidRPr="00BD1071">
        <w:rPr>
          <w:color w:val="000000"/>
        </w:rPr>
        <w:t>a de Educación Media Superior y Superior</w:t>
      </w:r>
    </w:p>
    <w:p w:rsidR="0073241D" w:rsidRPr="00BD1071" w:rsidRDefault="0073241D" w:rsidP="0073241D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Dirección General de Educación S</w:t>
      </w:r>
      <w:r w:rsidRPr="00BD1071">
        <w:rPr>
          <w:color w:val="000000"/>
        </w:rPr>
        <w:t>uperior</w:t>
      </w:r>
    </w:p>
    <w:p w:rsidR="0073241D" w:rsidRPr="00BD1071" w:rsidRDefault="0073241D" w:rsidP="0073241D">
      <w:pPr>
        <w:spacing w:after="0" w:line="240" w:lineRule="auto"/>
        <w:jc w:val="center"/>
        <w:rPr>
          <w:color w:val="000000"/>
        </w:rPr>
      </w:pPr>
      <w:r w:rsidRPr="00BD1071">
        <w:rPr>
          <w:color w:val="000000"/>
        </w:rPr>
        <w:t>Departamento de Educación Normal</w:t>
      </w:r>
    </w:p>
    <w:p w:rsidR="0073241D" w:rsidRPr="00BD1071" w:rsidRDefault="0073241D" w:rsidP="0073241D">
      <w:pPr>
        <w:spacing w:after="0" w:line="240" w:lineRule="auto"/>
        <w:jc w:val="center"/>
        <w:rPr>
          <w:b/>
          <w:color w:val="000000"/>
        </w:rPr>
      </w:pPr>
      <w:r w:rsidRPr="00BD1071">
        <w:rPr>
          <w:b/>
          <w:color w:val="000000"/>
        </w:rPr>
        <w:t>Escuela Normal Regional de Tierra Caliente</w:t>
      </w:r>
    </w:p>
    <w:p w:rsidR="0073241D" w:rsidRDefault="0073241D" w:rsidP="0073241D">
      <w:pPr>
        <w:spacing w:after="0" w:line="240" w:lineRule="auto"/>
        <w:jc w:val="center"/>
        <w:rPr>
          <w:color w:val="000000"/>
        </w:rPr>
      </w:pPr>
      <w:r w:rsidRPr="00BD1071">
        <w:rPr>
          <w:color w:val="000000"/>
        </w:rPr>
        <w:t>C.C.T. 12ENL003F</w:t>
      </w:r>
    </w:p>
    <w:p w:rsidR="0073241D" w:rsidRPr="00620368" w:rsidRDefault="0073241D" w:rsidP="0073241D">
      <w:pPr>
        <w:spacing w:after="0" w:line="240" w:lineRule="auto"/>
        <w:jc w:val="center"/>
        <w:rPr>
          <w:color w:val="000000"/>
        </w:rPr>
      </w:pPr>
    </w:p>
    <w:p w:rsidR="0073241D" w:rsidRDefault="0073241D" w:rsidP="0073241D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  <w:r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  <w:t>proyecto de  mejora</w:t>
      </w:r>
    </w:p>
    <w:p w:rsidR="0073241D" w:rsidRDefault="0073241D" w:rsidP="0073241D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</w:p>
    <w:p w:rsidR="0073241D" w:rsidRDefault="0073241D" w:rsidP="0073241D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  <w:r>
        <w:rPr>
          <w:rFonts w:ascii="Castellar" w:hAnsi="Castellar"/>
          <w:b/>
          <w:noProof/>
          <w:color w:val="000000"/>
          <w:sz w:val="36"/>
          <w:szCs w:val="36"/>
          <w:lang w:val="es-ES" w:eastAsia="es-E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159385</wp:posOffset>
            </wp:positionV>
            <wp:extent cx="4648200" cy="4419600"/>
            <wp:effectExtent l="0" t="0" r="0" b="0"/>
            <wp:wrapNone/>
            <wp:docPr id="1" name="Imagen 15" descr="C:\Users\Manyesp\Documents\ENRETIC.COM\logo ENRE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nyesp\Documents\ENRETIC.COM\logo ENRETI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41D" w:rsidRPr="002D5DEC" w:rsidRDefault="0073241D" w:rsidP="0073241D">
      <w:pPr>
        <w:jc w:val="center"/>
        <w:rPr>
          <w:rFonts w:ascii="Algerian" w:hAnsi="Algerian" w:cs="Arial"/>
          <w:sz w:val="52"/>
          <w:szCs w:val="52"/>
        </w:rPr>
      </w:pPr>
      <w:r w:rsidRPr="002D5DEC">
        <w:rPr>
          <w:rFonts w:ascii="Algerian" w:hAnsi="Algerian" w:cs="Arial"/>
          <w:sz w:val="52"/>
          <w:szCs w:val="52"/>
        </w:rPr>
        <w:t>LA ENSEÑANZA DEL INGLÉS EN TELESECUNDARIA</w:t>
      </w:r>
    </w:p>
    <w:p w:rsidR="0073241D" w:rsidRPr="002F5091" w:rsidRDefault="0073241D" w:rsidP="0073241D">
      <w:pPr>
        <w:spacing w:after="0" w:line="240" w:lineRule="auto"/>
        <w:rPr>
          <w:rFonts w:ascii="Castellar" w:hAnsi="Castellar"/>
          <w:b/>
          <w:color w:val="000000"/>
          <w:sz w:val="36"/>
          <w:szCs w:val="36"/>
        </w:rPr>
      </w:pPr>
    </w:p>
    <w:p w:rsidR="0073241D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0"/>
          <w:szCs w:val="30"/>
        </w:rPr>
      </w:pPr>
    </w:p>
    <w:p w:rsidR="0073241D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0"/>
          <w:szCs w:val="30"/>
        </w:rPr>
      </w:pPr>
      <w:r>
        <w:rPr>
          <w:rFonts w:ascii="Bookman Old Style" w:hAnsi="Bookman Old Style"/>
          <w:b/>
          <w:color w:val="000000"/>
          <w:sz w:val="30"/>
          <w:szCs w:val="30"/>
        </w:rPr>
        <w:t>ASESOR</w:t>
      </w:r>
      <w:r w:rsidRPr="009C4BD9">
        <w:rPr>
          <w:rFonts w:ascii="Bookman Old Style" w:hAnsi="Bookman Old Style"/>
          <w:b/>
          <w:color w:val="000000"/>
          <w:sz w:val="30"/>
          <w:szCs w:val="30"/>
        </w:rPr>
        <w:t>:</w:t>
      </w: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Pr="009C4BD9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73241D">
      <w:pPr>
        <w:spacing w:line="240" w:lineRule="auto"/>
        <w:rPr>
          <w:rFonts w:ascii="Bookman Old Style" w:hAnsi="Bookman Old Style"/>
          <w:b/>
          <w:color w:val="000000"/>
          <w:sz w:val="32"/>
          <w:szCs w:val="32"/>
        </w:rPr>
      </w:pPr>
      <w:r>
        <w:pict>
          <v:shape id="_x0000_i1027" type="#_x0000_t75" alt="" style="width:24.7pt;height:24.7pt"/>
        </w:pict>
      </w:r>
    </w:p>
    <w:p w:rsidR="0073241D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>
        <w:rPr>
          <w:rFonts w:ascii="Bookman Old Style" w:hAnsi="Bookman Old Style"/>
          <w:b/>
          <w:color w:val="000000"/>
          <w:sz w:val="32"/>
          <w:szCs w:val="32"/>
        </w:rPr>
        <w:t>MTRO. EN FORMACIÓN:</w:t>
      </w: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44"/>
          <w:szCs w:val="44"/>
        </w:rPr>
      </w:pPr>
    </w:p>
    <w:p w:rsidR="0073241D" w:rsidRPr="00AA4075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>
        <w:rPr>
          <w:rFonts w:ascii="Bookman Old Style" w:hAnsi="Bookman Old Style"/>
          <w:b/>
          <w:color w:val="000000"/>
          <w:sz w:val="32"/>
          <w:szCs w:val="32"/>
        </w:rPr>
        <w:t>ESCUELA TELESECUNDARIA DE PRÁCTICA:</w:t>
      </w: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Pr="0046772A" w:rsidRDefault="0073241D" w:rsidP="0073241D">
      <w:pPr>
        <w:spacing w:after="0" w:line="240" w:lineRule="auto"/>
        <w:ind w:left="-283"/>
        <w:rPr>
          <w:rFonts w:ascii="Bookman Old Style" w:hAnsi="Bookman Old Style"/>
          <w:b/>
          <w:color w:val="4F81BD"/>
          <w:sz w:val="20"/>
          <w:szCs w:val="20"/>
        </w:rPr>
      </w:pPr>
      <w:r w:rsidRPr="00213C37">
        <w:rPr>
          <w:b/>
          <w:noProof/>
          <w:color w:val="000000"/>
          <w:lang w:val="es-ES" w:eastAsia="es-ES"/>
        </w:rPr>
        <w:lastRenderedPageBreak/>
        <w:pict>
          <v:group id="_x0000_s1070" style="position:absolute;left:0;text-align:left;margin-left:-47.35pt;margin-top:-29pt;width:546.85pt;height:715.05pt;z-index:251696128" coordorigin="840,858" coordsize="10937,14301">
            <v:shape id="_x0000_s1071" type="#_x0000_t85" style="position:absolute;left:840;top:858;width:570;height:14232;rotation:-540;flip:x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</v:shape>
            <v:shape id="_x0000_s1072" type="#_x0000_t85" style="position:absolute;left:11175;top:858;width:602;height:14301;rotation:-540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</v:shape>
            <v:shape id="_x0000_s1073" type="#_x0000_t85" style="position:absolute;left:5974;top:-3676;width:621;height:9690;rotation:-1350;flip:x y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  <o:callout v:ext="edit" minusx="t"/>
            </v:shape>
            <v:shape id="_x0000_s1074" type="#_x0000_t85" style="position:absolute;left:6015;top:10014;width:570;height:9690;rotation:-1350;flip:x" filled="t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specularity="80000f" diffusity="43712f" metal="t" rotationangle="-90,90"/>
              <o:callout v:ext="edit" minusx="t"/>
            </v:shape>
          </v:group>
        </w:pict>
      </w:r>
    </w:p>
    <w:p w:rsidR="0073241D" w:rsidRPr="00BD1071" w:rsidRDefault="0073241D" w:rsidP="0073241D">
      <w:pPr>
        <w:spacing w:after="0"/>
        <w:jc w:val="center"/>
        <w:rPr>
          <w:noProof/>
          <w:color w:val="000000"/>
          <w:lang w:eastAsia="es-MX"/>
        </w:rPr>
      </w:pPr>
      <w:r>
        <w:rPr>
          <w:color w:val="000000"/>
        </w:rPr>
        <w:t>Secretarí</w:t>
      </w:r>
      <w:r w:rsidRPr="00BD1071">
        <w:rPr>
          <w:color w:val="000000"/>
        </w:rPr>
        <w:t>a de Educación</w:t>
      </w:r>
    </w:p>
    <w:p w:rsidR="0073241D" w:rsidRPr="00BD1071" w:rsidRDefault="0073241D" w:rsidP="0073241D">
      <w:pPr>
        <w:spacing w:after="0" w:line="240" w:lineRule="auto"/>
        <w:jc w:val="center"/>
        <w:rPr>
          <w:noProof/>
          <w:color w:val="000000"/>
          <w:lang w:eastAsia="es-MX"/>
        </w:rPr>
      </w:pPr>
      <w:r>
        <w:rPr>
          <w:color w:val="000000"/>
        </w:rPr>
        <w:t>Subsecretarí</w:t>
      </w:r>
      <w:r w:rsidRPr="00BD1071">
        <w:rPr>
          <w:color w:val="000000"/>
        </w:rPr>
        <w:t>a de Educación Media Superior y Superior</w:t>
      </w:r>
    </w:p>
    <w:p w:rsidR="0073241D" w:rsidRPr="00BD1071" w:rsidRDefault="0073241D" w:rsidP="0073241D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Dirección General de Educación S</w:t>
      </w:r>
      <w:r w:rsidRPr="00BD1071">
        <w:rPr>
          <w:color w:val="000000"/>
        </w:rPr>
        <w:t>uperior</w:t>
      </w:r>
    </w:p>
    <w:p w:rsidR="0073241D" w:rsidRPr="00BD1071" w:rsidRDefault="0073241D" w:rsidP="0073241D">
      <w:pPr>
        <w:spacing w:after="0" w:line="240" w:lineRule="auto"/>
        <w:jc w:val="center"/>
        <w:rPr>
          <w:color w:val="000000"/>
        </w:rPr>
      </w:pPr>
      <w:r w:rsidRPr="00BD1071">
        <w:rPr>
          <w:color w:val="000000"/>
        </w:rPr>
        <w:t>Departamento de Educación Normal</w:t>
      </w:r>
    </w:p>
    <w:p w:rsidR="0073241D" w:rsidRPr="00BD1071" w:rsidRDefault="0073241D" w:rsidP="0073241D">
      <w:pPr>
        <w:spacing w:after="0" w:line="240" w:lineRule="auto"/>
        <w:jc w:val="center"/>
        <w:rPr>
          <w:b/>
          <w:color w:val="000000"/>
        </w:rPr>
      </w:pPr>
      <w:r w:rsidRPr="00BD1071">
        <w:rPr>
          <w:b/>
          <w:color w:val="000000"/>
        </w:rPr>
        <w:t>Escuela Normal Regional de Tierra Caliente</w:t>
      </w:r>
    </w:p>
    <w:p w:rsidR="0073241D" w:rsidRDefault="0073241D" w:rsidP="0073241D">
      <w:pPr>
        <w:spacing w:after="0" w:line="240" w:lineRule="auto"/>
        <w:jc w:val="center"/>
        <w:rPr>
          <w:color w:val="000000"/>
        </w:rPr>
      </w:pPr>
      <w:r w:rsidRPr="00BD1071">
        <w:rPr>
          <w:color w:val="000000"/>
        </w:rPr>
        <w:t>C.C.T. 12ENL003F</w:t>
      </w:r>
    </w:p>
    <w:p w:rsidR="0073241D" w:rsidRPr="00620368" w:rsidRDefault="0073241D" w:rsidP="0073241D">
      <w:pPr>
        <w:spacing w:after="0" w:line="240" w:lineRule="auto"/>
        <w:jc w:val="center"/>
        <w:rPr>
          <w:color w:val="000000"/>
        </w:rPr>
      </w:pPr>
    </w:p>
    <w:p w:rsidR="0073241D" w:rsidRDefault="0073241D" w:rsidP="0073241D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  <w:r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  <w:t>proyecto de  mejora</w:t>
      </w:r>
    </w:p>
    <w:p w:rsidR="0073241D" w:rsidRDefault="0073241D" w:rsidP="0073241D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</w:p>
    <w:p w:rsidR="0073241D" w:rsidRDefault="0073241D" w:rsidP="0073241D">
      <w:pPr>
        <w:spacing w:after="0" w:line="240" w:lineRule="auto"/>
        <w:jc w:val="center"/>
        <w:rPr>
          <w:rFonts w:ascii="Castellar" w:hAnsi="Castellar"/>
          <w:b/>
          <w:noProof/>
          <w:color w:val="000000"/>
          <w:sz w:val="36"/>
          <w:szCs w:val="36"/>
          <w:lang w:val="es-ES_tradnl" w:eastAsia="es-ES_tradnl"/>
        </w:rPr>
      </w:pPr>
      <w:r>
        <w:rPr>
          <w:rFonts w:ascii="Castellar" w:hAnsi="Castellar"/>
          <w:b/>
          <w:noProof/>
          <w:color w:val="000000"/>
          <w:sz w:val="36"/>
          <w:szCs w:val="36"/>
          <w:lang w:val="es-ES" w:eastAsia="es-E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159385</wp:posOffset>
            </wp:positionV>
            <wp:extent cx="4648200" cy="4419600"/>
            <wp:effectExtent l="0" t="0" r="0" b="0"/>
            <wp:wrapNone/>
            <wp:docPr id="3" name="Imagen 15" descr="C:\Users\Manyesp\Documents\ENRETIC.COM\logo ENRE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nyesp\Documents\ENRETIC.COM\logo ENRETI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41D" w:rsidRPr="002D5DEC" w:rsidRDefault="0073241D" w:rsidP="0073241D">
      <w:pPr>
        <w:jc w:val="center"/>
        <w:rPr>
          <w:rFonts w:ascii="Algerian" w:hAnsi="Algerian" w:cs="Arial"/>
          <w:sz w:val="52"/>
          <w:szCs w:val="52"/>
        </w:rPr>
      </w:pPr>
      <w:r w:rsidRPr="002D5DEC">
        <w:rPr>
          <w:rFonts w:ascii="Algerian" w:hAnsi="Algerian" w:cs="Arial"/>
          <w:sz w:val="52"/>
          <w:szCs w:val="52"/>
        </w:rPr>
        <w:t>LA ENSEÑANZA DEL INGLÉS EN TELESECUNDARIA</w:t>
      </w:r>
    </w:p>
    <w:p w:rsidR="0073241D" w:rsidRPr="002F5091" w:rsidRDefault="0073241D" w:rsidP="0073241D">
      <w:pPr>
        <w:spacing w:after="0" w:line="240" w:lineRule="auto"/>
        <w:rPr>
          <w:rFonts w:ascii="Castellar" w:hAnsi="Castellar"/>
          <w:b/>
          <w:color w:val="000000"/>
          <w:sz w:val="36"/>
          <w:szCs w:val="36"/>
        </w:rPr>
      </w:pPr>
    </w:p>
    <w:p w:rsidR="0073241D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0"/>
          <w:szCs w:val="30"/>
        </w:rPr>
      </w:pPr>
    </w:p>
    <w:p w:rsidR="0073241D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0"/>
          <w:szCs w:val="30"/>
        </w:rPr>
      </w:pPr>
      <w:r>
        <w:rPr>
          <w:rFonts w:ascii="Bookman Old Style" w:hAnsi="Bookman Old Style"/>
          <w:b/>
          <w:color w:val="000000"/>
          <w:sz w:val="30"/>
          <w:szCs w:val="30"/>
        </w:rPr>
        <w:t>ASESOR</w:t>
      </w:r>
      <w:r w:rsidRPr="009C4BD9">
        <w:rPr>
          <w:rFonts w:ascii="Bookman Old Style" w:hAnsi="Bookman Old Style"/>
          <w:b/>
          <w:color w:val="000000"/>
          <w:sz w:val="30"/>
          <w:szCs w:val="30"/>
        </w:rPr>
        <w:t>:</w:t>
      </w: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Pr="009C4BD9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73241D">
      <w:pPr>
        <w:spacing w:line="240" w:lineRule="auto"/>
        <w:rPr>
          <w:rFonts w:ascii="Bookman Old Style" w:hAnsi="Bookman Old Style"/>
          <w:b/>
          <w:color w:val="000000"/>
          <w:sz w:val="32"/>
          <w:szCs w:val="32"/>
        </w:rPr>
      </w:pPr>
      <w:r>
        <w:pict>
          <v:shape id="_x0000_i1028" type="#_x0000_t75" alt="" style="width:24.7pt;height:24.7pt"/>
        </w:pict>
      </w:r>
    </w:p>
    <w:p w:rsidR="0073241D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>
        <w:rPr>
          <w:rFonts w:ascii="Bookman Old Style" w:hAnsi="Bookman Old Style"/>
          <w:b/>
          <w:color w:val="000000"/>
          <w:sz w:val="32"/>
          <w:szCs w:val="32"/>
        </w:rPr>
        <w:t>MTRO. EN FORMACIÓN:</w:t>
      </w: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32"/>
          <w:szCs w:val="32"/>
        </w:rPr>
      </w:pPr>
    </w:p>
    <w:p w:rsidR="0073241D" w:rsidRDefault="0073241D" w:rsidP="0073241D">
      <w:pPr>
        <w:spacing w:line="240" w:lineRule="auto"/>
        <w:rPr>
          <w:rFonts w:ascii="Bookman Old Style" w:hAnsi="Bookman Old Style"/>
          <w:color w:val="000000"/>
          <w:sz w:val="44"/>
          <w:szCs w:val="44"/>
        </w:rPr>
      </w:pPr>
    </w:p>
    <w:p w:rsidR="0073241D" w:rsidRPr="00AA4075" w:rsidRDefault="0073241D" w:rsidP="0073241D">
      <w:pPr>
        <w:spacing w:line="240" w:lineRule="auto"/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>
        <w:rPr>
          <w:rFonts w:ascii="Bookman Old Style" w:hAnsi="Bookman Old Style"/>
          <w:b/>
          <w:color w:val="000000"/>
          <w:sz w:val="32"/>
          <w:szCs w:val="32"/>
        </w:rPr>
        <w:t>ESCUELA TELESECUNDARIA DE PRÁCTICA:</w:t>
      </w:r>
    </w:p>
    <w:p w:rsidR="0073241D" w:rsidRPr="00882DA1" w:rsidRDefault="0073241D" w:rsidP="0073241D">
      <w:pPr>
        <w:spacing w:line="240" w:lineRule="auto"/>
        <w:rPr>
          <w:rFonts w:ascii="Bookman Old Style" w:hAnsi="Bookman Old Style"/>
          <w:b/>
          <w:color w:val="17365D" w:themeColor="text2" w:themeShade="BF"/>
        </w:rPr>
      </w:pPr>
    </w:p>
    <w:sectPr w:rsidR="0073241D" w:rsidRPr="00882DA1" w:rsidSect="00B802E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B47" w:rsidRDefault="00733B47" w:rsidP="00A13341">
      <w:pPr>
        <w:spacing w:after="0" w:line="240" w:lineRule="auto"/>
      </w:pPr>
      <w:r>
        <w:separator/>
      </w:r>
    </w:p>
  </w:endnote>
  <w:endnote w:type="continuationSeparator" w:id="1">
    <w:p w:rsidR="00733B47" w:rsidRDefault="00733B47" w:rsidP="00A1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B47" w:rsidRDefault="00733B47" w:rsidP="00A13341">
      <w:pPr>
        <w:spacing w:after="0" w:line="240" w:lineRule="auto"/>
      </w:pPr>
      <w:r>
        <w:separator/>
      </w:r>
    </w:p>
  </w:footnote>
  <w:footnote w:type="continuationSeparator" w:id="1">
    <w:p w:rsidR="00733B47" w:rsidRDefault="00733B47" w:rsidP="00A13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2E0"/>
    <w:rsid w:val="0006056C"/>
    <w:rsid w:val="00213C37"/>
    <w:rsid w:val="00217EF9"/>
    <w:rsid w:val="00232B01"/>
    <w:rsid w:val="00273C5A"/>
    <w:rsid w:val="002F5091"/>
    <w:rsid w:val="003137DC"/>
    <w:rsid w:val="00331EEC"/>
    <w:rsid w:val="00333BC4"/>
    <w:rsid w:val="00374019"/>
    <w:rsid w:val="003A0C98"/>
    <w:rsid w:val="003F1350"/>
    <w:rsid w:val="0046231F"/>
    <w:rsid w:val="0046772A"/>
    <w:rsid w:val="004E65D0"/>
    <w:rsid w:val="006C784D"/>
    <w:rsid w:val="0073241D"/>
    <w:rsid w:val="00733B47"/>
    <w:rsid w:val="007B04CD"/>
    <w:rsid w:val="007E20A7"/>
    <w:rsid w:val="007E6AEE"/>
    <w:rsid w:val="008040C3"/>
    <w:rsid w:val="00882DA1"/>
    <w:rsid w:val="008F49F0"/>
    <w:rsid w:val="00910715"/>
    <w:rsid w:val="00925C48"/>
    <w:rsid w:val="009C3D0D"/>
    <w:rsid w:val="009D5954"/>
    <w:rsid w:val="00A13341"/>
    <w:rsid w:val="00AA0E83"/>
    <w:rsid w:val="00AF1D98"/>
    <w:rsid w:val="00B61E43"/>
    <w:rsid w:val="00B802E0"/>
    <w:rsid w:val="00C03FC1"/>
    <w:rsid w:val="00C36380"/>
    <w:rsid w:val="00CD2225"/>
    <w:rsid w:val="00D64A58"/>
    <w:rsid w:val="00EE7C98"/>
    <w:rsid w:val="00F05846"/>
    <w:rsid w:val="00F4361E"/>
    <w:rsid w:val="00FD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>
      <o:colormenu v:ext="edit" fillcolor="none" strokecolor="none" shadowcolor="none [1302]"/>
    </o:shapedefaults>
    <o:shapelayout v:ext="edit">
      <o:idmap v:ext="edit" data="1"/>
      <o:rules v:ext="edit">
        <o:r id="V:Rule1" type="callout" idref="#_x0000_s1050"/>
        <o:r id="V:Rule2" type="callout" idref="#_x0000_s1052"/>
        <o:r id="V:Rule3" type="callout" idref="#_x0000_s1051"/>
        <o:r id="V:Rule4" type="callout" idref="#_x0000_s1059"/>
        <o:r id="V:Rule5" type="callout" idref="#_x0000_s1053"/>
        <o:r id="V:Rule6" type="callout" idref="#_x0000_s1060"/>
        <o:r id="V:Rule7" type="callout" idref="#_x0000_s1061"/>
        <o:r id="V:Rule8" type="callout" idref="#_x0000_s1062"/>
        <o:r id="V:Rule9" type="callout" idref="#_x0000_s1066"/>
        <o:r id="V:Rule10" type="callout" idref="#_x0000_s1067"/>
        <o:r id="V:Rule11" type="callout" idref="#_x0000_s1068"/>
        <o:r id="V:Rule12" type="callout" idref="#_x0000_s1069"/>
        <o:r id="V:Rule13" type="callout" idref="#_x0000_s1071"/>
        <o:r id="V:Rule14" type="callout" idref="#_x0000_s1072"/>
        <o:r id="V:Rule15" type="callout" idref="#_x0000_s1073"/>
        <o:r id="V:Rule16" type="callout" idref="#_x0000_s1074"/>
        <o:r id="V:Rule17" type="arc" idref="#_x0000_s1059"/>
        <o:r id="V:Rule18" type="arc" idref="#_x0000_s1060"/>
        <o:r id="V:Rule19" type="arc" idref="#_x0000_s1061"/>
        <o:r id="V:Rule20" type="arc" idref="#_x0000_s106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E0"/>
    <w:pPr>
      <w:spacing w:line="360" w:lineRule="auto"/>
      <w:jc w:val="both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2E0"/>
    <w:rPr>
      <w:rFonts w:ascii="Tahoma" w:eastAsia="Calibri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A13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3341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A13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3341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254B-8FD6-4F61-88ED-B13BEF37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Manyesp</cp:lastModifiedBy>
  <cp:revision>10</cp:revision>
  <cp:lastPrinted>2010-01-07T04:15:00Z</cp:lastPrinted>
  <dcterms:created xsi:type="dcterms:W3CDTF">2009-09-28T08:49:00Z</dcterms:created>
  <dcterms:modified xsi:type="dcterms:W3CDTF">2010-01-09T02:51:00Z</dcterms:modified>
</cp:coreProperties>
</file>